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E2" w:rsidRDefault="00753FE2" w:rsidP="00563984">
      <w:pPr>
        <w:ind w:left="158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proofErr w:type="spellStart"/>
      <w:r>
        <w:rPr>
          <w:rFonts w:ascii="Calibri" w:eastAsia="Calibri" w:hAnsi="Calibri" w:cs="Calibri"/>
          <w:b/>
          <w:sz w:val="32"/>
          <w:szCs w:val="32"/>
        </w:rPr>
        <w:t>Izjava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563984">
        <w:rPr>
          <w:rFonts w:ascii="Calibri" w:eastAsia="Calibri" w:hAnsi="Calibri" w:cs="Calibri"/>
          <w:b/>
          <w:sz w:val="32"/>
          <w:szCs w:val="32"/>
        </w:rPr>
        <w:t>obiskovalca</w:t>
      </w:r>
      <w:proofErr w:type="spellEnd"/>
      <w:r w:rsidR="00563984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pred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vstopom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šolo</w:t>
      </w:r>
      <w:proofErr w:type="spellEnd"/>
    </w:p>
    <w:bookmarkEnd w:id="0"/>
    <w:p w:rsidR="00753FE2" w:rsidRDefault="00753FE2" w:rsidP="00753FE2">
      <w:pPr>
        <w:spacing w:before="2" w:line="180" w:lineRule="exact"/>
        <w:rPr>
          <w:sz w:val="19"/>
          <w:szCs w:val="19"/>
        </w:rPr>
      </w:pPr>
    </w:p>
    <w:p w:rsidR="00753FE2" w:rsidRDefault="00753FE2" w:rsidP="00A15D19">
      <w:pPr>
        <w:ind w:left="2188" w:right="184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ob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sproščanju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ukrepov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zajezitev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širjenja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753FE2" w:rsidRDefault="00753FE2" w:rsidP="00753FE2">
      <w:pPr>
        <w:spacing w:line="200" w:lineRule="exact"/>
      </w:pPr>
    </w:p>
    <w:p w:rsidR="00753FE2" w:rsidRDefault="00753FE2" w:rsidP="00753FE2">
      <w:pPr>
        <w:spacing w:line="200" w:lineRule="exact"/>
      </w:pPr>
    </w:p>
    <w:p w:rsidR="00753FE2" w:rsidRDefault="00753FE2" w:rsidP="00753FE2">
      <w:pPr>
        <w:spacing w:line="220" w:lineRule="exact"/>
        <w:rPr>
          <w:sz w:val="22"/>
          <w:szCs w:val="22"/>
        </w:rPr>
      </w:pPr>
    </w:p>
    <w:p w:rsidR="00753FE2" w:rsidRDefault="00753FE2" w:rsidP="00753FE2">
      <w:pPr>
        <w:spacing w:before="11"/>
        <w:ind w:left="9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ime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priimek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</w:p>
    <w:p w:rsidR="00753FE2" w:rsidRDefault="00753FE2" w:rsidP="00753FE2">
      <w:pPr>
        <w:spacing w:before="1" w:line="180" w:lineRule="exact"/>
        <w:rPr>
          <w:sz w:val="18"/>
          <w:szCs w:val="18"/>
        </w:rPr>
      </w:pPr>
    </w:p>
    <w:p w:rsidR="00753FE2" w:rsidRDefault="00753FE2" w:rsidP="00753FE2">
      <w:pPr>
        <w:spacing w:line="258" w:lineRule="auto"/>
        <w:ind w:left="480" w:right="6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nisem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kateregakoli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naslednjih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povišana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telesna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temperatura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kašelj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glavobol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žrelo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driska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obdobju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;</w:t>
      </w:r>
    </w:p>
    <w:p w:rsidR="00753FE2" w:rsidRDefault="00753FE2" w:rsidP="00753FE2">
      <w:pPr>
        <w:spacing w:before="3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v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zadnjih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dneh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nisem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SARS-CoV-2.</w:t>
      </w:r>
    </w:p>
    <w:p w:rsidR="00753FE2" w:rsidRDefault="00753FE2" w:rsidP="00753FE2">
      <w:pPr>
        <w:spacing w:before="21" w:line="258" w:lineRule="auto"/>
        <w:ind w:left="480" w:right="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SARS-CoV-2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menoj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14" w:line="280" w:lineRule="exact"/>
        <w:rPr>
          <w:sz w:val="28"/>
          <w:szCs w:val="28"/>
        </w:rPr>
      </w:pPr>
    </w:p>
    <w:p w:rsidR="00753FE2" w:rsidRDefault="00753FE2" w:rsidP="00753FE2">
      <w:pPr>
        <w:tabs>
          <w:tab w:val="left" w:pos="5300"/>
        </w:tabs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datum: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753FE2" w:rsidRDefault="00753FE2" w:rsidP="00753FE2">
      <w:pPr>
        <w:spacing w:before="20" w:line="280" w:lineRule="exact"/>
        <w:rPr>
          <w:sz w:val="28"/>
          <w:szCs w:val="28"/>
        </w:rPr>
      </w:pPr>
    </w:p>
    <w:p w:rsidR="00753FE2" w:rsidRDefault="00753FE2" w:rsidP="00753FE2">
      <w:pPr>
        <w:tabs>
          <w:tab w:val="left" w:pos="5360"/>
        </w:tabs>
        <w:spacing w:before="11"/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753FE2" w:rsidRDefault="00753FE2" w:rsidP="00753FE2">
      <w:pPr>
        <w:spacing w:before="20" w:line="280" w:lineRule="exact"/>
        <w:rPr>
          <w:sz w:val="28"/>
          <w:szCs w:val="28"/>
        </w:rPr>
      </w:pPr>
    </w:p>
    <w:p w:rsidR="00753FE2" w:rsidRDefault="00753FE2" w:rsidP="00753FE2">
      <w:pPr>
        <w:spacing w:before="11" w:line="258" w:lineRule="auto"/>
        <w:ind w:left="120" w:right="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zbolite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zgoraj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navedenimi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istem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član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ostane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omeji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Če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bolan-i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pokličite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otrokovega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svojega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izbranega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dežurnega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zdravnika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primeru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potrjene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drugega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boste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prejeli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epidemiološke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službe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4" w:line="258" w:lineRule="auto"/>
        <w:ind w:left="120" w:right="6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w w:val="99"/>
          <w:sz w:val="22"/>
          <w:szCs w:val="22"/>
        </w:rPr>
        <w:t>Priporočamo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vam</w:t>
      </w:r>
      <w:proofErr w:type="spellEnd"/>
      <w:proofErr w:type="gram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omejite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stike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starejšimi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npr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starši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osebami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kroničnimi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imunskimi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pomanjkljivostmi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saj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le-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bolj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ogroženi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b/>
          <w:w w:val="99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Druženje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namreč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p w:rsidR="00753FE2" w:rsidRDefault="00753FE2" w:rsidP="00753FE2">
      <w:pPr>
        <w:spacing w:before="5" w:line="120" w:lineRule="exact"/>
        <w:rPr>
          <w:sz w:val="12"/>
          <w:szCs w:val="12"/>
        </w:rPr>
      </w:pPr>
    </w:p>
    <w:p w:rsidR="00753FE2" w:rsidRDefault="00753FE2" w:rsidP="00753FE2">
      <w:pPr>
        <w:spacing w:line="200" w:lineRule="exact"/>
      </w:pPr>
    </w:p>
    <w:p w:rsidR="00753FE2" w:rsidRDefault="00753FE2" w:rsidP="00A15D19">
      <w:pPr>
        <w:ind w:left="120" w:right="552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Osnovne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22"/>
          <w:szCs w:val="22"/>
        </w:rPr>
        <w:t>informacije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753FE2" w:rsidRDefault="00753FE2" w:rsidP="00753FE2">
      <w:pPr>
        <w:spacing w:before="20"/>
        <w:ind w:left="120" w:right="120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virusom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povzroči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koronavirusno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COVID-19.</w:t>
      </w:r>
    </w:p>
    <w:p w:rsidR="00753FE2" w:rsidRDefault="00753FE2" w:rsidP="00753FE2">
      <w:pPr>
        <w:spacing w:before="22" w:line="258" w:lineRule="auto"/>
        <w:ind w:left="120" w:right="60"/>
        <w:jc w:val="both"/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Inkubacijska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čas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pojavom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lahko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povprečno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simptomi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slabim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počutjem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utrujenostjo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nahodom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vročino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občutkom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zraka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80%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okuženih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obliki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otrocih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praviloma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lažji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tveganje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težek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zaplete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poveča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zlasti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osebah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pridruženimi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srčno-žilne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jeter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ledvic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sladkorna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bolezen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imunske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pomanjkljivosti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ipd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težji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bolezni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značilna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pljučnica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potrditev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izključitev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mikrobiološko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testiranje</w:t>
      </w:r>
      <w:proofErr w:type="spellEnd"/>
      <w:proofErr w:type="gram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ljudmi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prenaša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kapljično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potreben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tesnejši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razdalja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bolnika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manj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,5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m).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možna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tudi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stiku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površinami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onesnaženimi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izločki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dihal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najpomembnejša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dosledna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higiena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kašlja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Podrobna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navodila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okužbe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več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informacij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spletni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strani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Nacionalnega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inštituta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javno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zdravje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  <w:t>https://www.nijz.si/sl/koronavirus-2019-ncov</w:t>
      </w:r>
    </w:p>
    <w:p w:rsidR="00C823D2" w:rsidRDefault="00C823D2" w:rsidP="00753FE2">
      <w:pPr>
        <w:spacing w:before="22" w:line="258" w:lineRule="auto"/>
        <w:ind w:left="120" w:right="60"/>
        <w:jc w:val="both"/>
        <w:rPr>
          <w:rFonts w:ascii="Calibri" w:eastAsia="Calibri" w:hAnsi="Calibri" w:cs="Calibri"/>
          <w:color w:val="0562C1"/>
          <w:w w:val="99"/>
          <w:sz w:val="22"/>
          <w:szCs w:val="22"/>
          <w:u w:val="single" w:color="0562C1"/>
        </w:rPr>
      </w:pPr>
    </w:p>
    <w:p w:rsidR="001F55D5" w:rsidRDefault="001F55D5" w:rsidP="00753FE2"/>
    <w:sectPr w:rsidR="001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E2"/>
    <w:rsid w:val="001F55D5"/>
    <w:rsid w:val="00563984"/>
    <w:rsid w:val="00753FE2"/>
    <w:rsid w:val="00A15D19"/>
    <w:rsid w:val="00C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E86"/>
  <w15:chartTrackingRefBased/>
  <w15:docId w15:val="{2517E931-B4DB-4266-B558-DE999FC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23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23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Dornig</dc:creator>
  <cp:keywords/>
  <dc:description/>
  <cp:lastModifiedBy>Lidija Dornig</cp:lastModifiedBy>
  <cp:revision>2</cp:revision>
  <cp:lastPrinted>2020-05-14T04:33:00Z</cp:lastPrinted>
  <dcterms:created xsi:type="dcterms:W3CDTF">2020-08-21T10:35:00Z</dcterms:created>
  <dcterms:modified xsi:type="dcterms:W3CDTF">2020-08-21T10:35:00Z</dcterms:modified>
</cp:coreProperties>
</file>